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DA7" w:rsidRDefault="004F4DA7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/>
          <w:color w:val="333333"/>
          <w:u w:val="single"/>
        </w:rPr>
      </w:pPr>
      <w:r>
        <w:rPr>
          <w:rFonts w:ascii="Roboto" w:hAnsi="Roboto"/>
          <w:b/>
          <w:color w:val="333333"/>
          <w:u w:val="single"/>
        </w:rPr>
        <w:t>Ответственность – что грозит за производство, хранение и распространение растений, содержащи</w:t>
      </w:r>
      <w:r>
        <w:rPr>
          <w:rFonts w:ascii="Roboto" w:hAnsi="Roboto" w:hint="eastAsia"/>
          <w:b/>
          <w:color w:val="333333"/>
          <w:u w:val="single"/>
        </w:rPr>
        <w:t>х</w:t>
      </w:r>
      <w:r>
        <w:rPr>
          <w:rFonts w:ascii="Roboto" w:hAnsi="Roboto"/>
          <w:b/>
          <w:color w:val="333333"/>
          <w:u w:val="single"/>
        </w:rPr>
        <w:t xml:space="preserve"> наркотические вещества?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A539F1">
        <w:rPr>
          <w:rFonts w:ascii="Roboto" w:hAnsi="Roboto"/>
          <w:b/>
          <w:color w:val="333333"/>
          <w:u w:val="single"/>
        </w:rPr>
        <w:t>Уголовно наказуемыми являются</w:t>
      </w:r>
      <w:r>
        <w:rPr>
          <w:rFonts w:ascii="Roboto" w:hAnsi="Roboto"/>
          <w:color w:val="333333"/>
        </w:rPr>
        <w:t xml:space="preserve">: незаконное приобретение, хранение, перевозка, изготовление, переработка без цели сбыта наркотических средств и психотропных веществ (ст. 228 УК РФ); незаконные производство, сбыт или пересылка </w:t>
      </w:r>
      <w:r>
        <w:rPr>
          <w:rFonts w:ascii="Roboto" w:hAnsi="Roboto"/>
          <w:color w:val="333333"/>
        </w:rPr>
        <w:br/>
        <w:t xml:space="preserve">(ст. 228.1 УК РФ);Нарушение правил оборота наркотических средств или психотропных веществ (ст. 228.2 УК РФ) незаконные приобретение, хранение или перевозка прекурсоров наркотических средств или психотропных веществ, а также незаконные приобретение, хранение или перевозка растений, содержащих прекурсоры наркотических средств или психотропных веществ, либо их частей, содержащих прекурсоры наркотических средств или психотропных веществ (ст. 228.3 УК РФ); незаконные производство, сбыт или пересылка прекурсоров наркотических средств или психотропных веществ, а также незаконные сбыт или пересылка растений, содержащих прекурсоры наркотических средств или психотропных веществ, либо их частей, содержащих прекурсоры наркотических средств или психотропных веществ (ст. 228.4 УК РФ), 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A539F1">
        <w:rPr>
          <w:rFonts w:ascii="Roboto" w:hAnsi="Roboto"/>
          <w:b/>
          <w:color w:val="333333"/>
          <w:u w:val="single"/>
        </w:rPr>
        <w:t>Уголовной ответственности</w:t>
      </w:r>
      <w:r>
        <w:rPr>
          <w:rFonts w:ascii="Roboto" w:hAnsi="Roboto"/>
          <w:color w:val="333333"/>
        </w:rPr>
        <w:t xml:space="preserve"> за совершение указанных преступлений в сфере незаконного оборота наркотиков подлежат лица, достигшие шестнадцатилетнего возраста. За хищение и вымогательство наркотических средств и психотропных веществ уголовная ответственность наступает с 14 лет.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Если одно из преступлений совершено лицом до наступления возраста привлечения к уголовной ответственности, то полиция совместно с комиссиями по делам несовершеннолетних применяют меры воздействия к совершившему противоправное деяние лицу, а также его родителям (законным представителям). Характер применяемых мер менее строг по сравнению с уголовной ответственностью.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A539F1">
        <w:rPr>
          <w:rFonts w:ascii="Roboto" w:hAnsi="Roboto"/>
          <w:color w:val="333333"/>
          <w:u w:val="single"/>
        </w:rPr>
        <w:t>В примечании к статье 228 Уголовного кодекса РФ предусмотрен специальный вид освобождения от уголовной ответственности</w:t>
      </w:r>
      <w:r>
        <w:rPr>
          <w:rFonts w:ascii="Roboto" w:hAnsi="Roboto"/>
          <w:color w:val="333333"/>
        </w:rPr>
        <w:t>: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 за данное преступление.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4F4DA7">
        <w:rPr>
          <w:rFonts w:ascii="Roboto" w:hAnsi="Roboto"/>
          <w:b/>
          <w:color w:val="333333"/>
          <w:u w:val="single"/>
        </w:rPr>
        <w:t>Ответственность за совершение преступлений в указанной сфере</w:t>
      </w:r>
      <w:r w:rsidRPr="00A539F1">
        <w:rPr>
          <w:rFonts w:ascii="Roboto" w:hAnsi="Roboto"/>
          <w:color w:val="333333"/>
          <w:u w:val="single"/>
        </w:rPr>
        <w:t xml:space="preserve"> </w:t>
      </w:r>
      <w:r w:rsidRPr="00A539F1">
        <w:rPr>
          <w:rFonts w:ascii="Roboto" w:hAnsi="Roboto"/>
          <w:color w:val="333333"/>
        </w:rPr>
        <w:t>варьируется от назначения штрафа от 100 тыс. руб. вплоть до пожизненного лишения свободы</w:t>
      </w:r>
      <w:r>
        <w:rPr>
          <w:rFonts w:ascii="Roboto" w:hAnsi="Roboto"/>
          <w:color w:val="333333"/>
        </w:rPr>
        <w:t>, предусмотренного ч.5 ст.228.1 УК РФ. Кроме того, ч.3 ст.230, а также ст.233 УК РФ в качестве дополнительного наказания предусматривают лишение права занимать определенные должности или заниматься определенной деятельностью с максимальным сроком – до 20 лет.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4F4DA7">
        <w:rPr>
          <w:rFonts w:ascii="Roboto" w:hAnsi="Roboto"/>
          <w:b/>
          <w:color w:val="333333"/>
        </w:rPr>
        <w:t>Наряду с уголовной ответственностью предусмотрена также административная ответственность за правонарушения</w:t>
      </w:r>
      <w:r>
        <w:rPr>
          <w:rFonts w:ascii="Roboto" w:hAnsi="Roboto"/>
          <w:color w:val="333333"/>
        </w:rPr>
        <w:t>, связанные с незаконным оборотом наркотиков, круг которых также достаточно обширен.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4F4DA7">
        <w:rPr>
          <w:rFonts w:ascii="Roboto" w:hAnsi="Roboto"/>
          <w:b/>
          <w:color w:val="333333"/>
        </w:rPr>
        <w:t>Административная ответственность наступает в следующих случаях</w:t>
      </w:r>
      <w:r>
        <w:rPr>
          <w:rFonts w:ascii="Roboto" w:hAnsi="Roboto"/>
          <w:color w:val="333333"/>
        </w:rPr>
        <w:t>: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1) при незаконном обороте наркотических средств, психотропных веществ или их аналогов и незаконном приобретении, хранении, перевозки растений, содержащих наркотические средства или психотропные вещества, либо их частей, содержащих наркотические средства или психотропные вещества – ст.6.8 Кодекса Российской Федерации об административных правонарушениях;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2) при потреблении наркотиков без назначения врача, либо новых потенциально опасных психоактивных веществ — ст.6.9 КоАП РФ;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3) при уклонении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– ст.6.9.1. КоАП РФ;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4) при вовлечении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 – ст. 6.10 КоАП РФ;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lastRenderedPageBreak/>
        <w:t>5) при пропаганде наркотических средств, психотропных веществ или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прекурсоры, новых потенциально опасных психоактивных веществ – ст. 6.13 КоАП РФ;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6) при нарушении правил оборота инструментов или оборудования, используемых для изготовления наркотических средств или психотропных веществ – ст. 6.15 КоАП РФ;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7) при нарушении правил оборота наркотических средств, психотропных веществ и их прекурсоров либо хранения, учета, реализации, перевозки, приобретения, использования, ввоза, вывоза или уничтожения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 – ст. 6.16 КоАП РФ;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8) при незаконных приобретении, хранении, перевозке, производстве, сбыте или пересылке прекурсоров наркотических средств или психотропных веществ, а также незаконных приобретении, хранении, перевозке, сбыте или пересылке растений, содержащих прекурсоры наркотических средств или психотропных веществ, либо их частей, содержащих прекурсоры наркотических средств или психотропных веществ – ст. 6.16.1 КоАП РФ;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9) при непринятии мер по обеспечению режима охраны посевов и мест хранения растений, содержащих наркотические средства или психотропные вещества либо их прекурсоры – ст. 10.4 КоАП РФ;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10) при непринятии мер по уничтожению дикорастущих растений, содержащих наркотические средства или психотропные вещества либо их прекурсоры – ст. 10.5 КоАП РФ;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11) при незаконном культивировании растений, содержащих наркотические средства или психотропные вещества либо их прекурсоры – ст. 10.5.1;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12) при потреблении наркотических средств или психотропных веществ, новых потенциально опасных психоактивных веществ или одурманивающих веществ в общественных местах — ч.2 ст.20.20 КоАП РФ;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13) при потреблении несовершеннолетними в возрасте до шестнадцати лет наркотических средств или психотропных веществ без назначения врача, новых потенциально опасных психоактивных веществ или одурманивающих веществ – ст. 20.22 КоАП РФ;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Указанные статьи предусматривают наказания для правонарушителей в виде штрафов от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1500 руб. до административного ареста до 15 суток.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Согласно статье 2.3 КоАП РФ административной ответственности подлежат лица, достигшие к моменту совершения административного правонарушения возраста 16 лет.</w:t>
      </w:r>
    </w:p>
    <w:p w:rsidR="00A539F1" w:rsidRDefault="00A539F1" w:rsidP="00A539F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Согласно статье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исполнения постановления о назначении административного наказания.</w:t>
      </w:r>
    </w:p>
    <w:p w:rsidR="00A539F1" w:rsidRDefault="00A539F1" w:rsidP="000B103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Существует также правовая возможность освобождения от административной ответственности: пр</w:t>
      </w:r>
      <w:bookmarkStart w:id="0" w:name="_GoBack"/>
      <w:bookmarkEnd w:id="0"/>
      <w:r>
        <w:rPr>
          <w:rFonts w:ascii="Roboto" w:hAnsi="Roboto"/>
          <w:color w:val="333333"/>
        </w:rPr>
        <w:t>имечанием к статье 6.9 КоАП РФ предусмотрено, что 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</w:t>
      </w:r>
    </w:p>
    <w:sectPr w:rsidR="00A539F1" w:rsidSect="00A539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7F0B"/>
    <w:multiLevelType w:val="multilevel"/>
    <w:tmpl w:val="480A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9E02B1"/>
    <w:multiLevelType w:val="multilevel"/>
    <w:tmpl w:val="F3A8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FE22F7"/>
    <w:multiLevelType w:val="multilevel"/>
    <w:tmpl w:val="094E5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65"/>
    <w:rsid w:val="00006665"/>
    <w:rsid w:val="000B1034"/>
    <w:rsid w:val="0032089E"/>
    <w:rsid w:val="003726E3"/>
    <w:rsid w:val="004F4DA7"/>
    <w:rsid w:val="00A539F1"/>
    <w:rsid w:val="00D8651B"/>
    <w:rsid w:val="00E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9762"/>
  <w15:chartTrackingRefBased/>
  <w15:docId w15:val="{EDD6BEB0-B22D-4B90-88EC-8F3BC7EF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6E3"/>
    <w:rPr>
      <w:b/>
      <w:bCs/>
    </w:rPr>
  </w:style>
  <w:style w:type="paragraph" w:styleId="a4">
    <w:name w:val="Normal (Web)"/>
    <w:basedOn w:val="a"/>
    <w:uiPriority w:val="99"/>
    <w:unhideWhenUsed/>
    <w:rsid w:val="00A5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Свиненкова Мария Владимировна</cp:lastModifiedBy>
  <cp:revision>2</cp:revision>
  <cp:lastPrinted>2024-12-26T07:38:00Z</cp:lastPrinted>
  <dcterms:created xsi:type="dcterms:W3CDTF">2024-12-26T07:38:00Z</dcterms:created>
  <dcterms:modified xsi:type="dcterms:W3CDTF">2024-12-26T07:38:00Z</dcterms:modified>
</cp:coreProperties>
</file>